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B63078">
        <w:rPr>
          <w:rFonts w:ascii="Verdana" w:hAnsi="Verdana"/>
          <w:b/>
          <w:sz w:val="18"/>
          <w:szCs w:val="18"/>
          <w:lang w:val="en-US"/>
        </w:rPr>
        <w:t>Oprava trati v úseku Frýdek-Místek – Frýdlant nad Ostravicí - Ostravice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30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30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3078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BC829B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850DAB-ACF3-41F9-A766-C97DFEDF0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2023-02-06T12:25:00Z</dcterms:modified>
</cp:coreProperties>
</file>